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7"/>
      </w:tblGrid>
      <w:tr w:rsidR="0032364C" w:rsidRPr="0032364C" w:rsidTr="00296AF1">
        <w:tc>
          <w:tcPr>
            <w:tcW w:w="3686" w:type="dxa"/>
          </w:tcPr>
          <w:p w:rsidR="0032364C" w:rsidRDefault="0032364C" w:rsidP="0032364C">
            <w:pPr>
              <w:jc w:val="center"/>
            </w:pPr>
            <w:r>
              <w:t>SỞ GIÁO DỤC VÀ ĐÀO TẠO</w:t>
            </w:r>
          </w:p>
          <w:p w:rsidR="0032364C" w:rsidRDefault="0032364C" w:rsidP="0032364C">
            <w:pPr>
              <w:jc w:val="center"/>
            </w:pPr>
            <w:r>
              <w:t>THÀNH PHỐ HỒ CHÍ MINH</w:t>
            </w:r>
          </w:p>
          <w:p w:rsidR="00F95779" w:rsidRDefault="0032364C" w:rsidP="00F95779">
            <w:pPr>
              <w:jc w:val="center"/>
              <w:rPr>
                <w:b/>
              </w:rPr>
            </w:pPr>
            <w:r w:rsidRPr="0032364C">
              <w:rPr>
                <w:b/>
              </w:rPr>
              <w:t xml:space="preserve">TRUNG TÂM </w:t>
            </w:r>
            <w:r w:rsidR="005E0BD7">
              <w:rPr>
                <w:b/>
              </w:rPr>
              <w:t>GD</w:t>
            </w:r>
            <w:r w:rsidRPr="0032364C">
              <w:rPr>
                <w:b/>
              </w:rPr>
              <w:t>KTTH VÀ HN</w:t>
            </w:r>
            <w:r w:rsidR="00F95779">
              <w:rPr>
                <w:b/>
              </w:rPr>
              <w:t xml:space="preserve"> </w:t>
            </w:r>
          </w:p>
          <w:p w:rsidR="0032364C" w:rsidRDefault="0032364C" w:rsidP="00F95779">
            <w:pPr>
              <w:jc w:val="center"/>
            </w:pPr>
            <w:r w:rsidRPr="0032364C">
              <w:rPr>
                <w:b/>
              </w:rPr>
              <w:t>THPT LÊ THỊ HỒNG GẤM</w:t>
            </w:r>
          </w:p>
        </w:tc>
        <w:tc>
          <w:tcPr>
            <w:tcW w:w="5817" w:type="dxa"/>
          </w:tcPr>
          <w:p w:rsidR="0032364C" w:rsidRPr="0032364C" w:rsidRDefault="0032364C" w:rsidP="0032364C">
            <w:pPr>
              <w:jc w:val="center"/>
              <w:rPr>
                <w:b/>
              </w:rPr>
            </w:pPr>
            <w:r w:rsidRPr="0032364C">
              <w:rPr>
                <w:b/>
              </w:rPr>
              <w:t>CỘNG HÒA XÃ HỘI CHỦ NGHĨA VIỆT NAM</w:t>
            </w:r>
          </w:p>
          <w:p w:rsidR="0032364C" w:rsidRPr="0032364C" w:rsidRDefault="00474AED" w:rsidP="0032364C">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729615</wp:posOffset>
                      </wp:positionH>
                      <wp:positionV relativeFrom="paragraph">
                        <wp:posOffset>209550</wp:posOffset>
                      </wp:positionV>
                      <wp:extent cx="2085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3058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45pt,16.5pt" to="221.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" strokecolor="#5b9bd5 [3204]" strokeweight=".5pt">
                      <v:stroke joinstyle="miter"/>
                    </v:line>
                  </w:pict>
                </mc:Fallback>
              </mc:AlternateContent>
            </w:r>
            <w:r w:rsidR="0032364C" w:rsidRPr="0032364C">
              <w:rPr>
                <w:b/>
                <w:sz w:val="26"/>
                <w:szCs w:val="26"/>
              </w:rPr>
              <w:t>Độc lập – Tự do – Hạnh phúc</w:t>
            </w:r>
          </w:p>
        </w:tc>
      </w:tr>
      <w:tr w:rsidR="0032364C" w:rsidRPr="0032364C" w:rsidTr="00296AF1">
        <w:tc>
          <w:tcPr>
            <w:tcW w:w="3686" w:type="dxa"/>
          </w:tcPr>
          <w:p w:rsidR="008F3787" w:rsidRPr="008F3787" w:rsidRDefault="008F3787" w:rsidP="008F3787">
            <w:pPr>
              <w:jc w:val="center"/>
              <w:rPr>
                <w:sz w:val="20"/>
              </w:rPr>
            </w:pPr>
            <w:r>
              <w:rPr>
                <w:noProof/>
                <w:sz w:val="10"/>
              </w:rPr>
              <mc:AlternateContent>
                <mc:Choice Requires="wps">
                  <w:drawing>
                    <wp:anchor distT="0" distB="0" distL="114300" distR="114300" simplePos="0" relativeHeight="251659264" behindDoc="0" locked="0" layoutInCell="1" allowOverlap="1">
                      <wp:simplePos x="0" y="0"/>
                      <wp:positionH relativeFrom="column">
                        <wp:posOffset>603885</wp:posOffset>
                      </wp:positionH>
                      <wp:positionV relativeFrom="paragraph">
                        <wp:posOffset>26670</wp:posOffset>
                      </wp:positionV>
                      <wp:extent cx="99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F71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5pt,2.1pt" to="125.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" strokecolor="#5b9bd5 [3204]" strokeweight=".5pt">
                      <v:stroke joinstyle="miter"/>
                    </v:line>
                  </w:pict>
                </mc:Fallback>
              </mc:AlternateContent>
            </w:r>
          </w:p>
          <w:p w:rsidR="0032364C" w:rsidRPr="00E0201F" w:rsidRDefault="0032364C" w:rsidP="00CC6E03">
            <w:pPr>
              <w:jc w:val="center"/>
              <w:rPr>
                <w:sz w:val="26"/>
                <w:szCs w:val="26"/>
              </w:rPr>
            </w:pPr>
            <w:r w:rsidRPr="00E0201F">
              <w:rPr>
                <w:sz w:val="26"/>
                <w:szCs w:val="26"/>
              </w:rPr>
              <w:t>Số:       /</w:t>
            </w:r>
            <w:r w:rsidR="00CC6E03">
              <w:rPr>
                <w:sz w:val="26"/>
                <w:szCs w:val="26"/>
              </w:rPr>
              <w:t>TB</w:t>
            </w:r>
            <w:r w:rsidR="00296AF1">
              <w:rPr>
                <w:sz w:val="26"/>
                <w:szCs w:val="26"/>
              </w:rPr>
              <w:t>-</w:t>
            </w:r>
            <w:r w:rsidR="00F95779" w:rsidRPr="00E0201F">
              <w:rPr>
                <w:sz w:val="26"/>
                <w:szCs w:val="26"/>
              </w:rPr>
              <w:t>LTHG</w:t>
            </w:r>
          </w:p>
        </w:tc>
        <w:tc>
          <w:tcPr>
            <w:tcW w:w="5817" w:type="dxa"/>
          </w:tcPr>
          <w:p w:rsidR="00E0201F" w:rsidRPr="008F3787" w:rsidRDefault="00E0201F" w:rsidP="0032364C">
            <w:pPr>
              <w:jc w:val="center"/>
              <w:rPr>
                <w:i/>
                <w:sz w:val="20"/>
                <w:szCs w:val="26"/>
              </w:rPr>
            </w:pPr>
          </w:p>
          <w:p w:rsidR="0032364C" w:rsidRPr="0032364C" w:rsidRDefault="0032364C" w:rsidP="005E0BD7">
            <w:pPr>
              <w:jc w:val="center"/>
              <w:rPr>
                <w:i/>
                <w:sz w:val="26"/>
                <w:szCs w:val="26"/>
              </w:rPr>
            </w:pPr>
            <w:r w:rsidRPr="0032364C">
              <w:rPr>
                <w:i/>
                <w:sz w:val="26"/>
                <w:szCs w:val="26"/>
              </w:rPr>
              <w:t xml:space="preserve">Thành phố Hồ Chí Minh, ngày </w:t>
            </w:r>
            <w:r w:rsidR="005E0BD7">
              <w:rPr>
                <w:i/>
                <w:sz w:val="26"/>
                <w:szCs w:val="26"/>
              </w:rPr>
              <w:t>30</w:t>
            </w:r>
            <w:r w:rsidRPr="0032364C">
              <w:rPr>
                <w:i/>
                <w:sz w:val="26"/>
                <w:szCs w:val="26"/>
              </w:rPr>
              <w:t xml:space="preserve"> tháng </w:t>
            </w:r>
            <w:r w:rsidR="005E0BD7">
              <w:rPr>
                <w:i/>
                <w:sz w:val="26"/>
                <w:szCs w:val="26"/>
              </w:rPr>
              <w:t>3</w:t>
            </w:r>
            <w:r w:rsidRPr="0032364C">
              <w:rPr>
                <w:i/>
                <w:sz w:val="26"/>
                <w:szCs w:val="26"/>
              </w:rPr>
              <w:t xml:space="preserve"> năm 2020</w:t>
            </w:r>
          </w:p>
        </w:tc>
      </w:tr>
    </w:tbl>
    <w:p w:rsidR="0082680E" w:rsidRDefault="0082680E"/>
    <w:p w:rsidR="00296AF1" w:rsidRDefault="00296AF1"/>
    <w:p w:rsidR="00296AF1" w:rsidRDefault="00CC6E03" w:rsidP="00296AF1">
      <w:pPr>
        <w:spacing w:after="0" w:line="240" w:lineRule="auto"/>
        <w:jc w:val="center"/>
        <w:rPr>
          <w:b/>
          <w:sz w:val="28"/>
        </w:rPr>
      </w:pPr>
      <w:r>
        <w:rPr>
          <w:b/>
          <w:sz w:val="28"/>
        </w:rPr>
        <w:t>THÔNG BÁO</w:t>
      </w:r>
    </w:p>
    <w:p w:rsidR="00296AF1" w:rsidRPr="00296AF1" w:rsidRDefault="00CC6E03" w:rsidP="00296AF1">
      <w:pPr>
        <w:spacing w:after="0" w:line="240" w:lineRule="auto"/>
        <w:jc w:val="center"/>
        <w:rPr>
          <w:b/>
          <w:sz w:val="28"/>
        </w:rPr>
      </w:pPr>
      <w:r>
        <w:rPr>
          <w:b/>
          <w:sz w:val="28"/>
        </w:rPr>
        <w:t>Về việc</w:t>
      </w:r>
      <w:r w:rsidR="005E0BD7">
        <w:rPr>
          <w:b/>
          <w:sz w:val="28"/>
        </w:rPr>
        <w:t xml:space="preserve"> triển khai thực hiện dạy học trực tuyến cho học sinh khối 12</w:t>
      </w:r>
    </w:p>
    <w:p w:rsidR="00296AF1" w:rsidRDefault="00E3134B" w:rsidP="004246F8">
      <w:pPr>
        <w:jc w:val="center"/>
        <w:rPr>
          <w:sz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2120265</wp:posOffset>
                </wp:positionH>
                <wp:positionV relativeFrom="paragraph">
                  <wp:posOffset>62865</wp:posOffset>
                </wp:positionV>
                <wp:extent cx="1714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109D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95pt,4.95pt" to="30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" strokecolor="#5b9bd5 [3204]" strokeweight=".5pt">
                <v:stroke joinstyle="miter"/>
              </v:line>
            </w:pict>
          </mc:Fallback>
        </mc:AlternateContent>
      </w:r>
    </w:p>
    <w:p w:rsidR="003D0548" w:rsidRDefault="003D0548" w:rsidP="004246F8">
      <w:pPr>
        <w:jc w:val="center"/>
        <w:rPr>
          <w:sz w:val="28"/>
        </w:rPr>
      </w:pPr>
    </w:p>
    <w:p w:rsidR="003D0548" w:rsidRPr="003D0548" w:rsidRDefault="003D0548" w:rsidP="00A32DA5">
      <w:pPr>
        <w:spacing w:before="120" w:after="120" w:line="240" w:lineRule="auto"/>
        <w:ind w:firstLine="720"/>
        <w:jc w:val="both"/>
        <w:rPr>
          <w:sz w:val="28"/>
        </w:rPr>
      </w:pPr>
      <w:r w:rsidRPr="003D0548">
        <w:rPr>
          <w:sz w:val="28"/>
        </w:rPr>
        <w:t>Căn cứ</w:t>
      </w:r>
      <w:r w:rsidR="00703CE8">
        <w:rPr>
          <w:sz w:val="28"/>
        </w:rPr>
        <w:t xml:space="preserve"> Kế hoạch số 15/KH-LTHG ngày 23 tháng 3 năm 2020 của Trung tâm Giáo dục Kỹ thuật Tổng hợp và Hướng nghiệp phân hiệu THPT Lê Thị Hồng Gấm</w:t>
      </w:r>
      <w:r w:rsidRPr="00EF3021">
        <w:rPr>
          <w:sz w:val="28"/>
        </w:rPr>
        <w:t>;</w:t>
      </w:r>
    </w:p>
    <w:p w:rsidR="007D14BA" w:rsidRPr="007D14BA" w:rsidRDefault="003D0548" w:rsidP="00A32DA5">
      <w:pPr>
        <w:spacing w:before="120" w:after="120" w:line="240" w:lineRule="auto"/>
        <w:ind w:firstLine="720"/>
        <w:jc w:val="both"/>
      </w:pPr>
      <w:r w:rsidRPr="003D0548">
        <w:rPr>
          <w:sz w:val="28"/>
        </w:rPr>
        <w:t xml:space="preserve">Căn </w:t>
      </w:r>
      <w:r>
        <w:rPr>
          <w:sz w:val="28"/>
        </w:rPr>
        <w:t>c</w:t>
      </w:r>
      <w:r w:rsidRPr="003D0548">
        <w:rPr>
          <w:sz w:val="28"/>
        </w:rPr>
        <w:t>ứ</w:t>
      </w:r>
      <w:r w:rsidR="00802196">
        <w:rPr>
          <w:sz w:val="28"/>
        </w:rPr>
        <w:t xml:space="preserve"> tình hình thực tế của đơn vị; </w:t>
      </w:r>
    </w:p>
    <w:p w:rsidR="003D0548" w:rsidRDefault="00802196" w:rsidP="00A32DA5">
      <w:pPr>
        <w:spacing w:before="120" w:after="120" w:line="240" w:lineRule="auto"/>
        <w:jc w:val="both"/>
        <w:rPr>
          <w:sz w:val="28"/>
        </w:rPr>
      </w:pPr>
      <w:r>
        <w:rPr>
          <w:sz w:val="28"/>
        </w:rPr>
        <w:tab/>
      </w:r>
      <w:r w:rsidR="00200CC6">
        <w:rPr>
          <w:sz w:val="28"/>
        </w:rPr>
        <w:t>Nhằm thực hiện tốt nhiệm vụ Giáo dục trung học trong Học kỳ 2 năm học 2019-2020 trước bối cảnh tình hình dịch bệnh do Covid-19 gây ra, n</w:t>
      </w:r>
      <w:r>
        <w:rPr>
          <w:sz w:val="28"/>
        </w:rPr>
        <w:t xml:space="preserve">ay, nhà trường thông báo về việc triển khai thực hiện dạy học trực tuyến cho học sinh khối 12 </w:t>
      </w:r>
      <w:r w:rsidR="006C6F3D">
        <w:rPr>
          <w:sz w:val="28"/>
        </w:rPr>
        <w:t>như sau:</w:t>
      </w:r>
    </w:p>
    <w:p w:rsidR="007D14BA" w:rsidRDefault="0042396F" w:rsidP="00A32DA5">
      <w:pPr>
        <w:spacing w:before="120" w:after="120" w:line="240" w:lineRule="auto"/>
        <w:jc w:val="both"/>
        <w:rPr>
          <w:b/>
          <w:sz w:val="28"/>
        </w:rPr>
      </w:pPr>
      <w:r w:rsidRPr="002E01F8">
        <w:rPr>
          <w:b/>
          <w:sz w:val="28"/>
        </w:rPr>
        <w:t xml:space="preserve">I. Đối tượng </w:t>
      </w:r>
      <w:r w:rsidR="002E01F8">
        <w:rPr>
          <w:b/>
          <w:sz w:val="28"/>
        </w:rPr>
        <w:t xml:space="preserve">của </w:t>
      </w:r>
      <w:r w:rsidR="00554152">
        <w:rPr>
          <w:b/>
          <w:sz w:val="28"/>
        </w:rPr>
        <w:t xml:space="preserve">phương án </w:t>
      </w:r>
      <w:r w:rsidR="002E01F8">
        <w:rPr>
          <w:b/>
          <w:sz w:val="28"/>
        </w:rPr>
        <w:t>dạy học trực tuyến</w:t>
      </w:r>
    </w:p>
    <w:p w:rsidR="002E01F8" w:rsidRPr="00554152" w:rsidRDefault="00554152" w:rsidP="00A32DA5">
      <w:pPr>
        <w:spacing w:before="120" w:after="120" w:line="240" w:lineRule="auto"/>
        <w:ind w:firstLine="720"/>
        <w:jc w:val="both"/>
        <w:rPr>
          <w:sz w:val="28"/>
        </w:rPr>
      </w:pPr>
      <w:r w:rsidRPr="00554152">
        <w:rPr>
          <w:sz w:val="28"/>
        </w:rPr>
        <w:t>Phương án dạy học trực tuyến được thực hiện bới các giáo viên bộ môn được phân công giảng dạy theo thời khóa biểu HK 2 năm học 2019-2020 đối với học sinh khối 12</w:t>
      </w:r>
      <w:r>
        <w:rPr>
          <w:sz w:val="28"/>
        </w:rPr>
        <w:t>.</w:t>
      </w:r>
    </w:p>
    <w:p w:rsidR="0042396F" w:rsidRPr="00915A20" w:rsidRDefault="0042396F" w:rsidP="00A32DA5">
      <w:pPr>
        <w:spacing w:before="120" w:after="120" w:line="240" w:lineRule="auto"/>
        <w:jc w:val="both"/>
        <w:rPr>
          <w:b/>
          <w:sz w:val="28"/>
        </w:rPr>
      </w:pPr>
      <w:r w:rsidRPr="00915A20">
        <w:rPr>
          <w:b/>
          <w:sz w:val="28"/>
        </w:rPr>
        <w:t>II. Hướng dẫn thực hiện</w:t>
      </w:r>
    </w:p>
    <w:p w:rsidR="0042396F" w:rsidRPr="00915A20" w:rsidRDefault="0042396F" w:rsidP="00A32DA5">
      <w:pPr>
        <w:spacing w:before="120" w:after="120" w:line="240" w:lineRule="auto"/>
        <w:jc w:val="both"/>
        <w:rPr>
          <w:b/>
          <w:sz w:val="28"/>
        </w:rPr>
      </w:pPr>
      <w:r w:rsidRPr="00915A20">
        <w:rPr>
          <w:b/>
          <w:sz w:val="28"/>
        </w:rPr>
        <w:t>1. Đối với nhà trường:</w:t>
      </w:r>
    </w:p>
    <w:p w:rsidR="00703183" w:rsidRDefault="00703183" w:rsidP="00A32DA5">
      <w:pPr>
        <w:spacing w:before="120" w:after="120" w:line="240" w:lineRule="auto"/>
        <w:ind w:firstLine="720"/>
        <w:jc w:val="both"/>
        <w:rPr>
          <w:sz w:val="28"/>
        </w:rPr>
      </w:pPr>
      <w:r>
        <w:rPr>
          <w:sz w:val="28"/>
        </w:rPr>
        <w:t>- Ban hành nội quy học trực tuyến</w:t>
      </w:r>
    </w:p>
    <w:p w:rsidR="0042396F" w:rsidRDefault="0042396F" w:rsidP="00A32DA5">
      <w:pPr>
        <w:spacing w:before="120" w:after="120" w:line="240" w:lineRule="auto"/>
        <w:ind w:firstLine="720"/>
        <w:jc w:val="both"/>
        <w:rPr>
          <w:sz w:val="28"/>
        </w:rPr>
      </w:pPr>
      <w:r>
        <w:rPr>
          <w:sz w:val="28"/>
        </w:rPr>
        <w:t>- Ban hành thời khóa biểu HK 2 năm học 2019-2020, áp dụng từ ngày 06/4/2020 (học 1 buổi)</w:t>
      </w:r>
    </w:p>
    <w:p w:rsidR="009F743F" w:rsidRDefault="0042396F" w:rsidP="00A32DA5">
      <w:pPr>
        <w:spacing w:before="120" w:after="120" w:line="240" w:lineRule="auto"/>
        <w:ind w:firstLine="720"/>
        <w:jc w:val="both"/>
        <w:rPr>
          <w:sz w:val="28"/>
        </w:rPr>
      </w:pPr>
      <w:r>
        <w:rPr>
          <w:sz w:val="28"/>
        </w:rPr>
        <w:t>- Triễn khai tài liệu hướng dẫn sử dụng Skype để dạy học trực tuyế</w:t>
      </w:r>
      <w:r w:rsidR="009F743F">
        <w:rPr>
          <w:sz w:val="28"/>
        </w:rPr>
        <w:t>n</w:t>
      </w:r>
    </w:p>
    <w:p w:rsidR="0042396F" w:rsidRDefault="00360AE3" w:rsidP="00A32DA5">
      <w:pPr>
        <w:spacing w:before="120" w:after="120" w:line="240" w:lineRule="auto"/>
        <w:ind w:firstLine="720"/>
        <w:jc w:val="both"/>
        <w:rPr>
          <w:sz w:val="28"/>
        </w:rPr>
      </w:pPr>
      <w:r>
        <w:rPr>
          <w:sz w:val="28"/>
        </w:rPr>
        <w:t xml:space="preserve">- Tăng cường </w:t>
      </w:r>
      <w:r w:rsidR="009F743F">
        <w:rPr>
          <w:sz w:val="28"/>
        </w:rPr>
        <w:t>giám sát, theo dõi thực hiện nghiêm túc nhiệm vụ dạy học trực tuyến của giáo viên bộ môn</w:t>
      </w:r>
    </w:p>
    <w:p w:rsidR="00703183" w:rsidRPr="00915A20" w:rsidRDefault="00703183" w:rsidP="00A32DA5">
      <w:pPr>
        <w:spacing w:before="120" w:after="120" w:line="240" w:lineRule="auto"/>
        <w:jc w:val="both"/>
        <w:rPr>
          <w:b/>
          <w:sz w:val="28"/>
        </w:rPr>
      </w:pPr>
      <w:r w:rsidRPr="00915A20">
        <w:rPr>
          <w:b/>
          <w:sz w:val="28"/>
        </w:rPr>
        <w:t>2. Đối với GVCN</w:t>
      </w:r>
    </w:p>
    <w:p w:rsidR="00703183" w:rsidRDefault="00703183" w:rsidP="00A32DA5">
      <w:pPr>
        <w:spacing w:before="120" w:after="120" w:line="240" w:lineRule="auto"/>
        <w:ind w:firstLine="720"/>
        <w:jc w:val="both"/>
        <w:rPr>
          <w:sz w:val="28"/>
        </w:rPr>
      </w:pPr>
      <w:r>
        <w:rPr>
          <w:sz w:val="28"/>
        </w:rPr>
        <w:t>- Chuyển tài khoản và mật khẩu đến cho HS chủ nhiệm</w:t>
      </w:r>
      <w:r w:rsidR="000C1A06">
        <w:rPr>
          <w:sz w:val="28"/>
        </w:rPr>
        <w:t>, yêu cầu học sinh đăng nhập và kết nối tài khoản với GVCN</w:t>
      </w:r>
    </w:p>
    <w:p w:rsidR="00703183" w:rsidRDefault="00703183" w:rsidP="00A32DA5">
      <w:pPr>
        <w:spacing w:before="120" w:after="120" w:line="240" w:lineRule="auto"/>
        <w:ind w:firstLine="720"/>
        <w:jc w:val="both"/>
        <w:rPr>
          <w:sz w:val="28"/>
        </w:rPr>
      </w:pPr>
      <w:r>
        <w:rPr>
          <w:sz w:val="28"/>
        </w:rPr>
        <w:t>- Phổ biến nội quy học trực tuyến đến phụ huynh và học sinh</w:t>
      </w:r>
    </w:p>
    <w:p w:rsidR="006A70E0" w:rsidRDefault="006A70E0" w:rsidP="00A32DA5">
      <w:pPr>
        <w:spacing w:before="120" w:after="120" w:line="240" w:lineRule="auto"/>
        <w:ind w:firstLine="720"/>
        <w:jc w:val="both"/>
        <w:rPr>
          <w:sz w:val="28"/>
        </w:rPr>
      </w:pPr>
      <w:r>
        <w:rPr>
          <w:sz w:val="28"/>
        </w:rPr>
        <w:t>- Liên hệ chặt chẽ với PHHS trong quá trình dạy học trực tuyến, thường xuyên động viên học sinh tham gia học tập đầy đủ, đúng giờ</w:t>
      </w:r>
    </w:p>
    <w:p w:rsidR="00703183" w:rsidRPr="00915A20" w:rsidRDefault="00703183" w:rsidP="00A32DA5">
      <w:pPr>
        <w:spacing w:before="120" w:after="120" w:line="240" w:lineRule="auto"/>
        <w:jc w:val="both"/>
        <w:rPr>
          <w:b/>
          <w:sz w:val="28"/>
        </w:rPr>
      </w:pPr>
      <w:r w:rsidRPr="00915A20">
        <w:rPr>
          <w:b/>
          <w:sz w:val="28"/>
        </w:rPr>
        <w:t>3. Đối với GVBM</w:t>
      </w:r>
    </w:p>
    <w:p w:rsidR="00703183" w:rsidRDefault="00703183" w:rsidP="00A32DA5">
      <w:pPr>
        <w:spacing w:before="120" w:after="120" w:line="240" w:lineRule="auto"/>
        <w:ind w:firstLine="720"/>
        <w:jc w:val="both"/>
        <w:rPr>
          <w:sz w:val="28"/>
        </w:rPr>
      </w:pPr>
      <w:r>
        <w:rPr>
          <w:sz w:val="28"/>
        </w:rPr>
        <w:t>- Đăng nhập tài kh</w:t>
      </w:r>
      <w:r w:rsidR="00777F7F">
        <w:rPr>
          <w:sz w:val="28"/>
        </w:rPr>
        <w:t>oản và kết nối với học sinh lác lớp có phân công giảng dạy</w:t>
      </w:r>
    </w:p>
    <w:p w:rsidR="00703183" w:rsidRDefault="00703183" w:rsidP="00A32DA5">
      <w:pPr>
        <w:spacing w:before="120" w:after="120" w:line="240" w:lineRule="auto"/>
        <w:ind w:firstLine="720"/>
        <w:jc w:val="both"/>
        <w:rPr>
          <w:sz w:val="28"/>
        </w:rPr>
      </w:pPr>
      <w:r>
        <w:rPr>
          <w:sz w:val="28"/>
        </w:rPr>
        <w:lastRenderedPageBreak/>
        <w:t>- Dành thời gian để triển khai nội quy học trực tuyến của nhà trường nhằm đảm bảo hiệu quả trong công tác dạy và quản lý lớp học trực tuyến</w:t>
      </w:r>
    </w:p>
    <w:p w:rsidR="00703183" w:rsidRDefault="00703183" w:rsidP="00A32DA5">
      <w:pPr>
        <w:spacing w:before="120" w:after="120" w:line="240" w:lineRule="auto"/>
        <w:ind w:firstLine="720"/>
        <w:jc w:val="both"/>
        <w:rPr>
          <w:sz w:val="28"/>
        </w:rPr>
      </w:pPr>
      <w:r>
        <w:rPr>
          <w:sz w:val="28"/>
        </w:rPr>
        <w:t xml:space="preserve">- </w:t>
      </w:r>
      <w:r w:rsidR="00984F10">
        <w:rPr>
          <w:sz w:val="28"/>
        </w:rPr>
        <w:t>Nghiên cứu tài liệu hướng dẫn và cùng đồng nghiệp tiếp cận, chia sẽ, học hỏi khinh nghiệm dạy học trực tuyến</w:t>
      </w:r>
    </w:p>
    <w:p w:rsidR="008D0E73" w:rsidRDefault="008D0E73" w:rsidP="00A32DA5">
      <w:pPr>
        <w:spacing w:before="120" w:after="120" w:line="240" w:lineRule="auto"/>
        <w:ind w:firstLine="720"/>
        <w:jc w:val="both"/>
        <w:rPr>
          <w:sz w:val="28"/>
        </w:rPr>
      </w:pPr>
      <w:r>
        <w:rPr>
          <w:sz w:val="28"/>
        </w:rPr>
        <w:t>- Thực hiện nghiêm túc thời gian giảng dạy theo thời khóa biểu ban hành</w:t>
      </w:r>
    </w:p>
    <w:p w:rsidR="008D0E73" w:rsidRDefault="008D0E73" w:rsidP="00A32DA5">
      <w:pPr>
        <w:spacing w:before="120" w:after="120" w:line="240" w:lineRule="auto"/>
        <w:ind w:firstLine="720"/>
        <w:jc w:val="both"/>
        <w:rPr>
          <w:sz w:val="28"/>
        </w:rPr>
      </w:pPr>
      <w:r>
        <w:rPr>
          <w:sz w:val="28"/>
        </w:rPr>
        <w:t xml:space="preserve">- Thực hiện điểm danh học sinh theo qui định (theo biểu mẫu nhà trường), cung cấp danh sách điểm danh </w:t>
      </w:r>
      <w:r w:rsidR="00097D71">
        <w:rPr>
          <w:sz w:val="28"/>
        </w:rPr>
        <w:t xml:space="preserve">học sinh </w:t>
      </w:r>
      <w:r>
        <w:rPr>
          <w:sz w:val="28"/>
        </w:rPr>
        <w:t>cho Tổ giám thị sau tiết dạy</w:t>
      </w:r>
    </w:p>
    <w:p w:rsidR="003B19E3" w:rsidRDefault="003B19E3" w:rsidP="00A32DA5">
      <w:pPr>
        <w:spacing w:before="120" w:after="120" w:line="240" w:lineRule="auto"/>
        <w:ind w:firstLine="720"/>
        <w:jc w:val="both"/>
        <w:rPr>
          <w:sz w:val="28"/>
        </w:rPr>
      </w:pPr>
      <w:r>
        <w:rPr>
          <w:sz w:val="28"/>
        </w:rPr>
        <w:t xml:space="preserve">- Có các phương án đối với các học sinh không có điều kiện tham gia học tập trực tuyến tiếp cận đầy đủ nội dung học tập của các chủ đề </w:t>
      </w:r>
    </w:p>
    <w:p w:rsidR="006A70E0" w:rsidRPr="00915A20" w:rsidRDefault="006A70E0" w:rsidP="00A32DA5">
      <w:pPr>
        <w:spacing w:before="120" w:after="120" w:line="240" w:lineRule="auto"/>
        <w:jc w:val="both"/>
        <w:rPr>
          <w:b/>
          <w:sz w:val="28"/>
        </w:rPr>
      </w:pPr>
      <w:r w:rsidRPr="00915A20">
        <w:rPr>
          <w:b/>
          <w:sz w:val="28"/>
        </w:rPr>
        <w:t>4. Đối với Tổ Giám thị</w:t>
      </w:r>
    </w:p>
    <w:p w:rsidR="006A70E0" w:rsidRDefault="006A70E0" w:rsidP="00A32DA5">
      <w:pPr>
        <w:spacing w:before="120" w:after="120" w:line="240" w:lineRule="auto"/>
        <w:ind w:firstLine="720"/>
        <w:jc w:val="both"/>
        <w:rPr>
          <w:sz w:val="28"/>
        </w:rPr>
      </w:pPr>
      <w:r>
        <w:rPr>
          <w:sz w:val="28"/>
        </w:rPr>
        <w:t xml:space="preserve">- Thực hiện ghi nhận tình hình </w:t>
      </w:r>
      <w:r w:rsidR="00661C3C">
        <w:rPr>
          <w:sz w:val="28"/>
        </w:rPr>
        <w:t>chuyên cần của học sinh các lớp thông qua danh sách điểm danh của GVBM.</w:t>
      </w:r>
    </w:p>
    <w:p w:rsidR="00346207" w:rsidRDefault="00346207" w:rsidP="00A32DA5">
      <w:pPr>
        <w:spacing w:before="120" w:after="120" w:line="240" w:lineRule="auto"/>
        <w:ind w:firstLine="720"/>
        <w:jc w:val="both"/>
        <w:rPr>
          <w:sz w:val="28"/>
        </w:rPr>
      </w:pPr>
      <w:r>
        <w:rPr>
          <w:sz w:val="28"/>
        </w:rPr>
        <w:t>- Liên hệ chặt chẽ vớ</w:t>
      </w:r>
      <w:r w:rsidR="0011357F">
        <w:rPr>
          <w:sz w:val="28"/>
        </w:rPr>
        <w:t>i GVCN, GVBM trong quá trì</w:t>
      </w:r>
      <w:r w:rsidR="008463CF">
        <w:rPr>
          <w:sz w:val="28"/>
        </w:rPr>
        <w:t>n</w:t>
      </w:r>
      <w:r w:rsidR="0011357F">
        <w:rPr>
          <w:sz w:val="28"/>
        </w:rPr>
        <w:t>h</w:t>
      </w:r>
      <w:r w:rsidR="008463CF">
        <w:rPr>
          <w:sz w:val="28"/>
        </w:rPr>
        <w:t xml:space="preserve"> </w:t>
      </w:r>
      <w:r w:rsidR="0011357F">
        <w:rPr>
          <w:sz w:val="28"/>
        </w:rPr>
        <w:t>thực hiện.</w:t>
      </w:r>
    </w:p>
    <w:p w:rsidR="002A0038" w:rsidRPr="002A0038" w:rsidRDefault="002A0038" w:rsidP="00A32DA5">
      <w:pPr>
        <w:spacing w:before="120" w:after="120" w:line="240" w:lineRule="auto"/>
        <w:jc w:val="both"/>
        <w:rPr>
          <w:b/>
          <w:sz w:val="28"/>
        </w:rPr>
      </w:pPr>
      <w:r w:rsidRPr="002A0038">
        <w:rPr>
          <w:b/>
          <w:sz w:val="28"/>
        </w:rPr>
        <w:t>III. Tiến độ thực hiện</w:t>
      </w:r>
    </w:p>
    <w:p w:rsidR="002A0038" w:rsidRDefault="002A0038" w:rsidP="00A32DA5">
      <w:pPr>
        <w:spacing w:before="120" w:after="120" w:line="240" w:lineRule="auto"/>
        <w:jc w:val="both"/>
        <w:rPr>
          <w:sz w:val="28"/>
        </w:rPr>
      </w:pPr>
      <w:r>
        <w:rPr>
          <w:sz w:val="28"/>
        </w:rPr>
        <w:tab/>
        <w:t xml:space="preserve">- </w:t>
      </w:r>
      <w:r w:rsidR="00A801EF">
        <w:rPr>
          <w:sz w:val="28"/>
        </w:rPr>
        <w:t>Ngày 30/3/2020: Ban hành Thông báo v</w:t>
      </w:r>
      <w:r w:rsidR="00A801EF" w:rsidRPr="00A801EF">
        <w:rPr>
          <w:sz w:val="28"/>
        </w:rPr>
        <w:t>ề việc triển khai thực hiện dạy học trực tuyến cho học sinh khối 12</w:t>
      </w:r>
    </w:p>
    <w:p w:rsidR="002E48AB" w:rsidRDefault="002E48AB" w:rsidP="00A32DA5">
      <w:pPr>
        <w:spacing w:before="120" w:after="120" w:line="240" w:lineRule="auto"/>
        <w:jc w:val="both"/>
        <w:rPr>
          <w:sz w:val="28"/>
        </w:rPr>
      </w:pPr>
      <w:r>
        <w:rPr>
          <w:sz w:val="28"/>
        </w:rPr>
        <w:tab/>
        <w:t>- Từ ngày 31/3 – 02/4/2020: Các tổ bộ môn tự nghiên cứu tài liệu hướng dẫn sử dụng Skype và tổ chức tiếp cận ứng dụng, thực hành dạy học trực tuyến, trao đổi, học hỏi, chia sẽ kinh nghiệm với đồng nghiệp</w:t>
      </w:r>
    </w:p>
    <w:p w:rsidR="002E48AB" w:rsidRDefault="002E48AB" w:rsidP="00A32DA5">
      <w:pPr>
        <w:spacing w:before="120" w:after="120" w:line="240" w:lineRule="auto"/>
        <w:jc w:val="both"/>
        <w:rPr>
          <w:sz w:val="28"/>
        </w:rPr>
      </w:pPr>
      <w:r>
        <w:rPr>
          <w:sz w:val="28"/>
        </w:rPr>
        <w:tab/>
        <w:t xml:space="preserve">- Ngày 06/4/2020: thực hiện dạy học trực tuyến theo thời khóa biểu HK 2 (1 buổi) do nhà trường ban hành. </w:t>
      </w:r>
    </w:p>
    <w:p w:rsidR="007D14BA" w:rsidRPr="00B81FD0" w:rsidRDefault="00B81FD0" w:rsidP="00A32DA5">
      <w:pPr>
        <w:spacing w:before="120" w:after="120" w:line="240" w:lineRule="auto"/>
        <w:ind w:firstLine="720"/>
        <w:jc w:val="both"/>
        <w:rPr>
          <w:sz w:val="28"/>
          <w:szCs w:val="28"/>
        </w:rPr>
      </w:pPr>
      <w:r w:rsidRPr="00B81FD0">
        <w:rPr>
          <w:sz w:val="28"/>
          <w:szCs w:val="28"/>
        </w:rPr>
        <w:t xml:space="preserve">Theo quy định, khi học sinh đi học trở lại, </w:t>
      </w:r>
      <w:r w:rsidRPr="00B81FD0">
        <w:rPr>
          <w:color w:val="000000"/>
          <w:sz w:val="28"/>
          <w:szCs w:val="28"/>
        </w:rPr>
        <w:t>sau khi rà soát, đánh giá kết quả học tập của học sinh trên tinh thần kế thừa của các hình thức dạy học trực tuyến do nhà trường tổ chứ</w:t>
      </w:r>
      <w:r w:rsidRPr="00B81FD0">
        <w:rPr>
          <w:color w:val="000000"/>
          <w:sz w:val="28"/>
          <w:szCs w:val="28"/>
        </w:rPr>
        <w:t>c. Do đó, đ</w:t>
      </w:r>
      <w:r w:rsidR="00601EC8" w:rsidRPr="00B81FD0">
        <w:rPr>
          <w:sz w:val="28"/>
          <w:szCs w:val="28"/>
        </w:rPr>
        <w:t>ề nghị tất cả giáo viên bộ môn được phân công giảng dạy theo thời khóa biểu HK 2 năm học 2019-2020</w:t>
      </w:r>
      <w:r w:rsidR="009562B9" w:rsidRPr="00B81FD0">
        <w:rPr>
          <w:sz w:val="28"/>
          <w:szCs w:val="28"/>
        </w:rPr>
        <w:t xml:space="preserve"> </w:t>
      </w:r>
      <w:r w:rsidR="00601EC8" w:rsidRPr="00B81FD0">
        <w:rPr>
          <w:sz w:val="28"/>
          <w:szCs w:val="28"/>
        </w:rPr>
        <w:t>thực hiện nghiêm túc nhiệm vụ, có chất lượng và hiệu quả</w:t>
      </w:r>
      <w:r w:rsidRPr="00B81FD0">
        <w:rPr>
          <w:sz w:val="28"/>
          <w:szCs w:val="28"/>
        </w:rPr>
        <w:t>./.</w:t>
      </w:r>
      <w:r w:rsidR="00601EC8" w:rsidRPr="00B81FD0">
        <w:rPr>
          <w:sz w:val="28"/>
          <w:szCs w:val="28"/>
        </w:rPr>
        <w:t xml:space="preserve"> </w:t>
      </w:r>
    </w:p>
    <w:p w:rsidR="007D14BA" w:rsidRDefault="007D14BA" w:rsidP="004246F8">
      <w:pPr>
        <w:jc w:val="center"/>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14BA" w:rsidTr="00793F70">
        <w:tc>
          <w:tcPr>
            <w:tcW w:w="4672" w:type="dxa"/>
          </w:tcPr>
          <w:p w:rsidR="007D14BA" w:rsidRPr="007D14BA" w:rsidRDefault="007D14BA" w:rsidP="007D14BA">
            <w:pPr>
              <w:rPr>
                <w:b/>
                <w:i/>
              </w:rPr>
            </w:pPr>
            <w:r w:rsidRPr="007D14BA">
              <w:rPr>
                <w:b/>
                <w:i/>
              </w:rPr>
              <w:t>Nơi nhận:</w:t>
            </w:r>
          </w:p>
          <w:p w:rsidR="00545A66" w:rsidRDefault="00545A66" w:rsidP="007D14BA">
            <w:pPr>
              <w:rPr>
                <w:sz w:val="22"/>
              </w:rPr>
            </w:pPr>
            <w:r>
              <w:rPr>
                <w:sz w:val="22"/>
              </w:rPr>
              <w:t>- Ban Giám đốc:</w:t>
            </w:r>
            <w:bookmarkStart w:id="0" w:name="_GoBack"/>
            <w:bookmarkEnd w:id="0"/>
          </w:p>
          <w:p w:rsidR="007D14BA" w:rsidRPr="007D14BA" w:rsidRDefault="007D14BA" w:rsidP="007D14BA">
            <w:pPr>
              <w:rPr>
                <w:sz w:val="22"/>
              </w:rPr>
            </w:pPr>
            <w:r w:rsidRPr="007D14BA">
              <w:rPr>
                <w:sz w:val="22"/>
              </w:rPr>
              <w:t xml:space="preserve">- </w:t>
            </w:r>
            <w:r w:rsidR="00545A66">
              <w:rPr>
                <w:sz w:val="22"/>
              </w:rPr>
              <w:t>Các TTBM để triển khai thực hiện, GVCN</w:t>
            </w:r>
            <w:r w:rsidRPr="007D14BA">
              <w:rPr>
                <w:sz w:val="22"/>
              </w:rPr>
              <w:t>;</w:t>
            </w:r>
          </w:p>
          <w:p w:rsidR="007D14BA" w:rsidRDefault="007D14BA" w:rsidP="007D14BA">
            <w:pPr>
              <w:rPr>
                <w:sz w:val="28"/>
              </w:rPr>
            </w:pPr>
            <w:r w:rsidRPr="007D14BA">
              <w:rPr>
                <w:sz w:val="22"/>
              </w:rPr>
              <w:t>- Lưu: VT</w:t>
            </w:r>
            <w:r w:rsidR="0006233E">
              <w:rPr>
                <w:sz w:val="22"/>
              </w:rPr>
              <w:t>.</w:t>
            </w:r>
          </w:p>
        </w:tc>
        <w:tc>
          <w:tcPr>
            <w:tcW w:w="4673" w:type="dxa"/>
          </w:tcPr>
          <w:p w:rsidR="007D14BA" w:rsidRPr="0006233E" w:rsidRDefault="00545A66" w:rsidP="0006233E">
            <w:pPr>
              <w:jc w:val="center"/>
              <w:rPr>
                <w:b/>
                <w:sz w:val="28"/>
              </w:rPr>
            </w:pPr>
            <w:r>
              <w:rPr>
                <w:b/>
                <w:sz w:val="28"/>
              </w:rPr>
              <w:t>GIÁM ĐỐC</w:t>
            </w:r>
          </w:p>
          <w:p w:rsidR="0006233E" w:rsidRPr="0006233E" w:rsidRDefault="0006233E" w:rsidP="0006233E">
            <w:pPr>
              <w:jc w:val="center"/>
              <w:rPr>
                <w:b/>
                <w:sz w:val="28"/>
              </w:rPr>
            </w:pPr>
          </w:p>
          <w:p w:rsidR="0006233E" w:rsidRPr="0006233E" w:rsidRDefault="0006233E" w:rsidP="0006233E">
            <w:pPr>
              <w:jc w:val="center"/>
              <w:rPr>
                <w:b/>
                <w:sz w:val="28"/>
              </w:rPr>
            </w:pPr>
          </w:p>
          <w:p w:rsidR="0006233E" w:rsidRPr="00545A66" w:rsidRDefault="00545A66" w:rsidP="0006233E">
            <w:pPr>
              <w:jc w:val="center"/>
              <w:rPr>
                <w:i/>
                <w:sz w:val="28"/>
              </w:rPr>
            </w:pPr>
            <w:r w:rsidRPr="00545A66">
              <w:rPr>
                <w:i/>
                <w:sz w:val="28"/>
              </w:rPr>
              <w:t>(Đã ký)</w:t>
            </w:r>
          </w:p>
          <w:p w:rsidR="0006233E" w:rsidRPr="0006233E" w:rsidRDefault="0006233E" w:rsidP="0006233E">
            <w:pPr>
              <w:jc w:val="center"/>
              <w:rPr>
                <w:b/>
                <w:sz w:val="28"/>
              </w:rPr>
            </w:pPr>
          </w:p>
          <w:p w:rsidR="0006233E" w:rsidRPr="0006233E" w:rsidRDefault="0006233E" w:rsidP="0006233E">
            <w:pPr>
              <w:jc w:val="center"/>
              <w:rPr>
                <w:b/>
                <w:sz w:val="28"/>
              </w:rPr>
            </w:pPr>
          </w:p>
          <w:p w:rsidR="0006233E" w:rsidRDefault="00545A66" w:rsidP="0006233E">
            <w:pPr>
              <w:jc w:val="center"/>
              <w:rPr>
                <w:sz w:val="28"/>
              </w:rPr>
            </w:pPr>
            <w:r>
              <w:rPr>
                <w:b/>
                <w:sz w:val="28"/>
              </w:rPr>
              <w:t>Vũ Quốc Phong</w:t>
            </w:r>
          </w:p>
        </w:tc>
      </w:tr>
    </w:tbl>
    <w:p w:rsidR="007D14BA" w:rsidRDefault="007D14BA" w:rsidP="007D14BA">
      <w:pPr>
        <w:rPr>
          <w:sz w:val="28"/>
        </w:rPr>
      </w:pPr>
    </w:p>
    <w:sectPr w:rsidR="007D14BA" w:rsidSect="00A32DA5">
      <w:pgSz w:w="11907" w:h="16840" w:code="9"/>
      <w:pgMar w:top="993" w:right="85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4C"/>
    <w:rsid w:val="0006233E"/>
    <w:rsid w:val="00097D71"/>
    <w:rsid w:val="000C1A06"/>
    <w:rsid w:val="00100BD5"/>
    <w:rsid w:val="00107AFA"/>
    <w:rsid w:val="0011357F"/>
    <w:rsid w:val="0016451A"/>
    <w:rsid w:val="00200CC6"/>
    <w:rsid w:val="00217063"/>
    <w:rsid w:val="00227F26"/>
    <w:rsid w:val="0028732B"/>
    <w:rsid w:val="00296AF1"/>
    <w:rsid w:val="002A0038"/>
    <w:rsid w:val="002E01F8"/>
    <w:rsid w:val="002E48AB"/>
    <w:rsid w:val="0032364C"/>
    <w:rsid w:val="003349EB"/>
    <w:rsid w:val="00346207"/>
    <w:rsid w:val="00360AE3"/>
    <w:rsid w:val="003B19E3"/>
    <w:rsid w:val="003D0548"/>
    <w:rsid w:val="003F31A0"/>
    <w:rsid w:val="0042396F"/>
    <w:rsid w:val="004246F8"/>
    <w:rsid w:val="00474AED"/>
    <w:rsid w:val="004D1062"/>
    <w:rsid w:val="004D534B"/>
    <w:rsid w:val="004D5B58"/>
    <w:rsid w:val="004F1D22"/>
    <w:rsid w:val="00545A66"/>
    <w:rsid w:val="00554152"/>
    <w:rsid w:val="005E0BD7"/>
    <w:rsid w:val="00601EC8"/>
    <w:rsid w:val="0061538F"/>
    <w:rsid w:val="00661C3C"/>
    <w:rsid w:val="006816CB"/>
    <w:rsid w:val="006A70E0"/>
    <w:rsid w:val="006C2649"/>
    <w:rsid w:val="006C6F3D"/>
    <w:rsid w:val="00703183"/>
    <w:rsid w:val="00703CE8"/>
    <w:rsid w:val="00777F7F"/>
    <w:rsid w:val="00793F70"/>
    <w:rsid w:val="007D14BA"/>
    <w:rsid w:val="007E37B7"/>
    <w:rsid w:val="00802196"/>
    <w:rsid w:val="0082680E"/>
    <w:rsid w:val="008463CF"/>
    <w:rsid w:val="008D0E73"/>
    <w:rsid w:val="008F3787"/>
    <w:rsid w:val="00900583"/>
    <w:rsid w:val="00915A20"/>
    <w:rsid w:val="009562B9"/>
    <w:rsid w:val="00984F10"/>
    <w:rsid w:val="00986971"/>
    <w:rsid w:val="009D0F05"/>
    <w:rsid w:val="009F743F"/>
    <w:rsid w:val="00A32DA5"/>
    <w:rsid w:val="00A801EF"/>
    <w:rsid w:val="00B81FD0"/>
    <w:rsid w:val="00B844AC"/>
    <w:rsid w:val="00CC6E03"/>
    <w:rsid w:val="00D91758"/>
    <w:rsid w:val="00D929E3"/>
    <w:rsid w:val="00E0201F"/>
    <w:rsid w:val="00E3134B"/>
    <w:rsid w:val="00EC76BE"/>
    <w:rsid w:val="00EF3021"/>
    <w:rsid w:val="00F33230"/>
    <w:rsid w:val="00F9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CC44C-1B30-402D-A661-5552F47C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40</cp:revision>
  <dcterms:created xsi:type="dcterms:W3CDTF">2020-03-30T04:53:00Z</dcterms:created>
  <dcterms:modified xsi:type="dcterms:W3CDTF">2020-03-30T05:58:00Z</dcterms:modified>
</cp:coreProperties>
</file>